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50" w:rsidRDefault="008A6E50" w:rsidP="006F1BD8">
      <w:pPr>
        <w:pStyle w:val="Heading1"/>
        <w:jc w:val="center"/>
        <w:rPr>
          <w:rStyle w:val="BookTitle"/>
          <w:b/>
          <w:smallCaps w:val="0"/>
        </w:rPr>
      </w:pPr>
      <w:r>
        <w:rPr>
          <w:rStyle w:val="BookTitle"/>
          <w:b/>
          <w:smallCaps w:val="0"/>
        </w:rPr>
        <w:t>Cahier des charges</w:t>
      </w:r>
    </w:p>
    <w:p w:rsidR="008A6E50" w:rsidRDefault="008A6E50" w:rsidP="00AB54D6">
      <w:pPr>
        <w:rPr>
          <w:rStyle w:val="BookTitle"/>
          <w:b w:val="0"/>
          <w:smallCaps w:val="0"/>
        </w:rPr>
      </w:pPr>
    </w:p>
    <w:p w:rsidR="008A6E50" w:rsidRPr="006F1BD8" w:rsidRDefault="008A6E50" w:rsidP="00AB54D6">
      <w:pPr>
        <w:rPr>
          <w:rStyle w:val="BookTitle"/>
          <w:smallCaps w:val="0"/>
        </w:rPr>
      </w:pPr>
      <w:r w:rsidRPr="006F1BD8">
        <w:rPr>
          <w:rStyle w:val="BookTitle"/>
          <w:smallCaps w:val="0"/>
        </w:rPr>
        <w:t>Référence:</w:t>
      </w:r>
    </w:p>
    <w:p w:rsidR="008A6E50" w:rsidRDefault="008A6E50" w:rsidP="00AB54D6">
      <w:pPr>
        <w:rPr>
          <w:rStyle w:val="BookTitle"/>
          <w:b w:val="0"/>
          <w:smallCaps w:val="0"/>
        </w:rPr>
      </w:pPr>
      <w:r w:rsidRPr="00BD291C">
        <w:rPr>
          <w:bCs/>
          <w:noProof/>
          <w:spacing w:val="5"/>
        </w:rPr>
        <w:t>350-802011</w:t>
      </w:r>
    </w:p>
    <w:p w:rsidR="008A6E50" w:rsidRDefault="008A6E50" w:rsidP="00AB54D6">
      <w:pPr>
        <w:rPr>
          <w:rStyle w:val="BookTitle"/>
          <w:b w:val="0"/>
          <w:smallCaps w:val="0"/>
        </w:rPr>
      </w:pPr>
    </w:p>
    <w:p w:rsidR="008A6E50" w:rsidRPr="006F1BD8" w:rsidRDefault="008A6E50" w:rsidP="00AB54D6">
      <w:pPr>
        <w:rPr>
          <w:rStyle w:val="BookTitle"/>
          <w:smallCaps w:val="0"/>
        </w:rPr>
      </w:pPr>
      <w:r w:rsidRPr="006F1BD8">
        <w:rPr>
          <w:rStyle w:val="BookTitle"/>
          <w:smallCaps w:val="0"/>
        </w:rPr>
        <w:t>Nom:</w:t>
      </w:r>
    </w:p>
    <w:p w:rsidR="008A6E50" w:rsidRDefault="008A6E50" w:rsidP="00AB54D6">
      <w:pPr>
        <w:rPr>
          <w:rStyle w:val="BookTitle"/>
          <w:b w:val="0"/>
          <w:smallCaps w:val="0"/>
        </w:rPr>
      </w:pPr>
      <w:r w:rsidRPr="00BD291C">
        <w:rPr>
          <w:bCs/>
          <w:noProof/>
          <w:spacing w:val="5"/>
        </w:rPr>
        <w:t>Détecteur de plafond élevé, 360°, 230 V, 40 m, esclave, pour montage en saillie</w:t>
      </w:r>
    </w:p>
    <w:p w:rsidR="008A6E50" w:rsidRDefault="008A6E50" w:rsidP="00AB54D6">
      <w:pPr>
        <w:rPr>
          <w:rStyle w:val="BookTitle"/>
          <w:b w:val="0"/>
          <w:smallCaps w:val="0"/>
        </w:rPr>
      </w:pPr>
    </w:p>
    <w:p w:rsidR="008A6E50" w:rsidRPr="006F1BD8" w:rsidRDefault="008A6E50" w:rsidP="00AB54D6">
      <w:pPr>
        <w:rPr>
          <w:rStyle w:val="BookTitle"/>
          <w:smallCaps w:val="0"/>
        </w:rPr>
      </w:pPr>
      <w:r w:rsidRPr="006F1BD8">
        <w:rPr>
          <w:rStyle w:val="BookTitle"/>
          <w:smallCaps w:val="0"/>
        </w:rPr>
        <w:t>Description:</w:t>
      </w:r>
    </w:p>
    <w:p w:rsidR="008A6E50" w:rsidRDefault="008A6E50" w:rsidP="00AB54D6">
      <w:pPr>
        <w:rPr>
          <w:rStyle w:val="BookTitle"/>
          <w:b w:val="0"/>
          <w:smallCaps w:val="0"/>
        </w:rPr>
      </w:pPr>
      <w:r w:rsidRPr="00BD291C">
        <w:rPr>
          <w:bCs/>
          <w:noProof/>
          <w:spacing w:val="5"/>
        </w:rPr>
        <w:t>Ce détecteur de plafond élevé est un détecteur esclave, 1 canal, avec une grande portée de détection pour commande d'éclairage automatique. Il est conçu pour un montage en saillie et possède un degré de protection IP54. Les paramètres du détecteur peuvent être modifiés à l'aide de l'appli Niko Detector Tool et d'une communication Bluetooth® bidirectionnelle entre un smartphone ou une tablette et le détecteur.</w:t>
      </w:r>
    </w:p>
    <w:p w:rsidR="008A6E50" w:rsidRDefault="008A6E50" w:rsidP="00AB54D6">
      <w:pPr>
        <w:rPr>
          <w:rStyle w:val="BookTitle"/>
          <w:b w:val="0"/>
          <w:smallCaps w:val="0"/>
        </w:rPr>
      </w:pPr>
    </w:p>
    <w:p w:rsidR="008A6E50" w:rsidRPr="006F1BD8" w:rsidRDefault="008A6E50" w:rsidP="00AB54D6">
      <w:pPr>
        <w:rPr>
          <w:rStyle w:val="BookTitle"/>
          <w:smallCaps w:val="0"/>
        </w:rPr>
      </w:pPr>
      <w:r w:rsidRPr="006F1BD8">
        <w:rPr>
          <w:rStyle w:val="BookTitle"/>
          <w:smallCaps w:val="0"/>
        </w:rPr>
        <w:t>Cahier des charges:</w:t>
      </w:r>
    </w:p>
    <w:p w:rsidR="008A6E50" w:rsidRPr="00BD291C" w:rsidRDefault="008A6E50" w:rsidP="000637D8">
      <w:pPr>
        <w:rPr>
          <w:bCs/>
          <w:noProof/>
          <w:spacing w:val="5"/>
        </w:rPr>
      </w:pPr>
      <w:r w:rsidRPr="00BD291C">
        <w:rPr>
          <w:bCs/>
          <w:noProof/>
          <w:spacing w:val="5"/>
        </w:rPr>
        <w:t xml:space="preserve">Détecteur de plafond élevé, 360°, 230 V, 40 m, esclave, pour montage en saillie. </w:t>
      </w:r>
    </w:p>
    <w:p w:rsidR="008A6E50" w:rsidRPr="00BD291C" w:rsidRDefault="008A6E50" w:rsidP="000637D8">
      <w:pPr>
        <w:rPr>
          <w:bCs/>
          <w:noProof/>
          <w:spacing w:val="5"/>
        </w:rPr>
      </w:pPr>
      <w:r w:rsidRPr="00BD291C">
        <w:rPr>
          <w:bCs/>
          <w:noProof/>
          <w:spacing w:val="5"/>
        </w:rPr>
        <w:t>• Plafond élevé pour montage apparent</w:t>
      </w:r>
    </w:p>
    <w:p w:rsidR="008A6E50" w:rsidRPr="00BD291C" w:rsidRDefault="008A6E50" w:rsidP="000637D8">
      <w:pPr>
        <w:rPr>
          <w:bCs/>
          <w:noProof/>
          <w:spacing w:val="5"/>
        </w:rPr>
      </w:pPr>
      <w:r w:rsidRPr="00BD291C">
        <w:rPr>
          <w:bCs/>
          <w:noProof/>
          <w:spacing w:val="5"/>
        </w:rPr>
        <w:t>• Câblage rapide à l'aide de bornes à connexion rapide facilement accessibles et sans vis</w:t>
      </w:r>
    </w:p>
    <w:p w:rsidR="008A6E50" w:rsidRPr="00BD291C" w:rsidRDefault="008A6E50" w:rsidP="000637D8">
      <w:pPr>
        <w:rPr>
          <w:bCs/>
          <w:noProof/>
          <w:spacing w:val="5"/>
        </w:rPr>
      </w:pPr>
      <w:r w:rsidRPr="00BD291C">
        <w:rPr>
          <w:bCs/>
          <w:noProof/>
          <w:spacing w:val="5"/>
        </w:rPr>
        <w:t>• Appli conviviale pour la mise en service (iOS/Android)</w:t>
      </w:r>
    </w:p>
    <w:p w:rsidR="008A6E50" w:rsidRPr="00BD291C" w:rsidRDefault="008A6E50" w:rsidP="000637D8">
      <w:pPr>
        <w:rPr>
          <w:bCs/>
          <w:noProof/>
          <w:spacing w:val="5"/>
        </w:rPr>
      </w:pPr>
      <w:r w:rsidRPr="00BD291C">
        <w:rPr>
          <w:bCs/>
          <w:noProof/>
          <w:spacing w:val="5"/>
        </w:rPr>
        <w:t>• La communication Bluetooth® bidirectionnelle garantit une modification rapide des paramètres et la réception d'un feed-back immédiat dans l'appli</w:t>
      </w:r>
    </w:p>
    <w:p w:rsidR="008A6E50" w:rsidRPr="00BD291C" w:rsidRDefault="008A6E50" w:rsidP="000637D8">
      <w:pPr>
        <w:rPr>
          <w:bCs/>
          <w:noProof/>
          <w:spacing w:val="5"/>
        </w:rPr>
      </w:pPr>
      <w:r w:rsidRPr="00BD291C">
        <w:rPr>
          <w:bCs/>
          <w:noProof/>
          <w:spacing w:val="5"/>
        </w:rPr>
        <w:t>• Équipé de trois capteurs PIR, couvrant chacun 120°</w:t>
      </w:r>
    </w:p>
    <w:p w:rsidR="008A6E50" w:rsidRPr="00BD291C" w:rsidRDefault="008A6E50" w:rsidP="000637D8">
      <w:pPr>
        <w:rPr>
          <w:bCs/>
          <w:noProof/>
          <w:spacing w:val="5"/>
        </w:rPr>
      </w:pPr>
      <w:r w:rsidRPr="00BD291C">
        <w:rPr>
          <w:bCs/>
          <w:noProof/>
          <w:spacing w:val="5"/>
        </w:rPr>
        <w:t>• Fonctions préconfigurées : sensibilité PIR ajustable (4 niveaux) en 3 x 120°, un ou plusieurs capteurs PIR peuvent être désactivés, le journal des événements garde une trace des modifications récentes</w:t>
      </w:r>
    </w:p>
    <w:p w:rsidR="008A6E50" w:rsidRPr="00BD291C" w:rsidRDefault="008A6E50" w:rsidP="000637D8">
      <w:pPr>
        <w:rPr>
          <w:bCs/>
          <w:noProof/>
          <w:spacing w:val="5"/>
        </w:rPr>
      </w:pPr>
      <w:r w:rsidRPr="00BD291C">
        <w:rPr>
          <w:bCs/>
          <w:noProof/>
          <w:spacing w:val="5"/>
        </w:rPr>
        <w:t>• Communication sans fil entre les détecteurs maître et esclave</w:t>
      </w:r>
    </w:p>
    <w:p w:rsidR="008A6E50" w:rsidRPr="00BD291C" w:rsidRDefault="008A6E50" w:rsidP="000637D8">
      <w:pPr>
        <w:rPr>
          <w:bCs/>
          <w:noProof/>
          <w:spacing w:val="5"/>
        </w:rPr>
      </w:pPr>
      <w:r w:rsidRPr="00BD291C">
        <w:rPr>
          <w:bCs/>
          <w:noProof/>
          <w:spacing w:val="5"/>
        </w:rPr>
        <w:t>• Les réglages et la configuration peuvent être verrouillés par un code PIN</w:t>
      </w:r>
    </w:p>
    <w:p w:rsidR="008A6E50" w:rsidRPr="00BD291C" w:rsidRDefault="008A6E50" w:rsidP="000637D8">
      <w:pPr>
        <w:rPr>
          <w:bCs/>
          <w:noProof/>
          <w:spacing w:val="5"/>
        </w:rPr>
      </w:pPr>
      <w:r w:rsidRPr="00BD291C">
        <w:rPr>
          <w:bCs/>
          <w:noProof/>
          <w:spacing w:val="5"/>
        </w:rPr>
        <w:t>• degré de protection IP54</w:t>
      </w:r>
    </w:p>
    <w:p w:rsidR="008A6E50" w:rsidRPr="00BD291C" w:rsidRDefault="008A6E50" w:rsidP="000637D8">
      <w:pPr>
        <w:rPr>
          <w:bCs/>
          <w:noProof/>
          <w:spacing w:val="5"/>
        </w:rPr>
      </w:pPr>
      <w:r w:rsidRPr="00BD291C">
        <w:rPr>
          <w:bCs/>
          <w:noProof/>
          <w:spacing w:val="5"/>
        </w:rPr>
        <w:t xml:space="preserve"> Données techniques</w:t>
      </w:r>
    </w:p>
    <w:p w:rsidR="008A6E50" w:rsidRPr="00BD291C" w:rsidRDefault="008A6E50" w:rsidP="000637D8">
      <w:pPr>
        <w:rPr>
          <w:bCs/>
          <w:noProof/>
          <w:spacing w:val="5"/>
        </w:rPr>
      </w:pPr>
      <w:r w:rsidRPr="00BD291C">
        <w:rPr>
          <w:bCs/>
          <w:noProof/>
          <w:spacing w:val="5"/>
        </w:rPr>
        <w:t>• Technologie du détecteur: PIR</w:t>
      </w:r>
    </w:p>
    <w:p w:rsidR="008A6E50" w:rsidRPr="00BD291C" w:rsidRDefault="008A6E50" w:rsidP="000637D8">
      <w:pPr>
        <w:rPr>
          <w:bCs/>
          <w:noProof/>
          <w:spacing w:val="5"/>
        </w:rPr>
      </w:pPr>
      <w:r w:rsidRPr="00BD291C">
        <w:rPr>
          <w:bCs/>
          <w:noProof/>
          <w:spacing w:val="5"/>
        </w:rPr>
        <w:t>• Tension d'alimentation: 230 Vac ± 10 %, 50 Hz</w:t>
      </w:r>
    </w:p>
    <w:p w:rsidR="008A6E50" w:rsidRPr="00BD291C" w:rsidRDefault="008A6E50" w:rsidP="000637D8">
      <w:pPr>
        <w:rPr>
          <w:bCs/>
          <w:noProof/>
          <w:spacing w:val="5"/>
        </w:rPr>
      </w:pPr>
      <w:r w:rsidRPr="00BD291C">
        <w:rPr>
          <w:bCs/>
          <w:noProof/>
          <w:spacing w:val="5"/>
        </w:rPr>
        <w:t>• Consommation électrique maximale: 0,3 W</w:t>
      </w:r>
    </w:p>
    <w:p w:rsidR="008A6E50" w:rsidRPr="00BD291C" w:rsidRDefault="008A6E50" w:rsidP="000637D8">
      <w:pPr>
        <w:rPr>
          <w:bCs/>
          <w:noProof/>
          <w:spacing w:val="5"/>
        </w:rPr>
      </w:pPr>
      <w:r w:rsidRPr="00BD291C">
        <w:rPr>
          <w:bCs/>
          <w:noProof/>
          <w:spacing w:val="5"/>
        </w:rPr>
        <w:t>• Angle de détection: 360 °</w:t>
      </w:r>
    </w:p>
    <w:p w:rsidR="008A6E50" w:rsidRPr="00BD291C" w:rsidRDefault="008A6E50" w:rsidP="000637D8">
      <w:pPr>
        <w:rPr>
          <w:bCs/>
          <w:noProof/>
          <w:spacing w:val="5"/>
        </w:rPr>
      </w:pPr>
      <w:r w:rsidRPr="00BD291C">
        <w:rPr>
          <w:bCs/>
          <w:noProof/>
          <w:spacing w:val="5"/>
        </w:rPr>
        <w:t>• Portée de détection (PIR): jusqu'à 40 m de diamètre à partir d'une hauteur de 12 m</w:t>
      </w:r>
    </w:p>
    <w:p w:rsidR="008A6E50" w:rsidRPr="00BD291C" w:rsidRDefault="008A6E50" w:rsidP="000637D8">
      <w:pPr>
        <w:rPr>
          <w:bCs/>
          <w:noProof/>
          <w:spacing w:val="5"/>
        </w:rPr>
      </w:pPr>
      <w:r w:rsidRPr="00BD291C">
        <w:rPr>
          <w:bCs/>
          <w:noProof/>
          <w:spacing w:val="5"/>
        </w:rPr>
        <w:t>• Température d'ambiance: -25 – 50 °C</w:t>
      </w:r>
    </w:p>
    <w:p w:rsidR="008A6E50" w:rsidRPr="00BD291C" w:rsidRDefault="008A6E50" w:rsidP="000637D8">
      <w:pPr>
        <w:rPr>
          <w:bCs/>
          <w:noProof/>
          <w:spacing w:val="5"/>
        </w:rPr>
      </w:pPr>
      <w:r w:rsidRPr="00BD291C">
        <w:rPr>
          <w:bCs/>
          <w:noProof/>
          <w:spacing w:val="5"/>
        </w:rPr>
        <w:t>• Montage: en saillie</w:t>
      </w:r>
    </w:p>
    <w:p w:rsidR="008A6E50" w:rsidRPr="00BD291C" w:rsidRDefault="008A6E50" w:rsidP="000637D8">
      <w:pPr>
        <w:rPr>
          <w:bCs/>
          <w:noProof/>
          <w:spacing w:val="5"/>
        </w:rPr>
      </w:pPr>
      <w:r w:rsidRPr="00BD291C">
        <w:rPr>
          <w:bCs/>
          <w:noProof/>
          <w:spacing w:val="5"/>
        </w:rPr>
        <w:t>• Hauteur de montage: 4 – 12 m</w:t>
      </w:r>
    </w:p>
    <w:p w:rsidR="008A6E50" w:rsidRPr="00BD291C" w:rsidRDefault="008A6E50" w:rsidP="000637D8">
      <w:pPr>
        <w:rPr>
          <w:bCs/>
          <w:noProof/>
          <w:spacing w:val="5"/>
        </w:rPr>
      </w:pPr>
      <w:r w:rsidRPr="00BD291C">
        <w:rPr>
          <w:bCs/>
          <w:noProof/>
          <w:spacing w:val="5"/>
        </w:rPr>
        <w:t>• Capacité de fil: Toutes les bornes de raccordement ont une capacité de fil max. de 2,5 mm².</w:t>
      </w:r>
    </w:p>
    <w:p w:rsidR="008A6E50" w:rsidRPr="00BD291C" w:rsidRDefault="008A6E50" w:rsidP="000637D8">
      <w:pPr>
        <w:rPr>
          <w:bCs/>
          <w:noProof/>
          <w:spacing w:val="5"/>
        </w:rPr>
      </w:pPr>
      <w:r w:rsidRPr="00BD291C">
        <w:rPr>
          <w:bCs/>
          <w:noProof/>
          <w:spacing w:val="5"/>
        </w:rPr>
        <w:t>• Couleur: white (RAL 9010)</w:t>
      </w:r>
    </w:p>
    <w:p w:rsidR="008A6E50" w:rsidRPr="00BD291C" w:rsidRDefault="008A6E50" w:rsidP="000637D8">
      <w:pPr>
        <w:rPr>
          <w:bCs/>
          <w:noProof/>
          <w:spacing w:val="5"/>
        </w:rPr>
      </w:pPr>
      <w:r w:rsidRPr="00BD291C">
        <w:rPr>
          <w:bCs/>
          <w:noProof/>
          <w:spacing w:val="5"/>
        </w:rPr>
        <w:t>• Dimensions (HxLxP): 100 x 100 x 70.7 mm</w:t>
      </w:r>
    </w:p>
    <w:p w:rsidR="008A6E50" w:rsidRPr="00BD291C" w:rsidRDefault="008A6E50" w:rsidP="000637D8">
      <w:pPr>
        <w:rPr>
          <w:bCs/>
          <w:noProof/>
          <w:spacing w:val="5"/>
        </w:rPr>
      </w:pPr>
      <w:r w:rsidRPr="00BD291C">
        <w:rPr>
          <w:bCs/>
          <w:noProof/>
          <w:spacing w:val="5"/>
        </w:rPr>
        <w:t>• Distance maximale Bluetooth®: 25 m</w:t>
      </w:r>
    </w:p>
    <w:p w:rsidR="008A6E50" w:rsidRPr="00BD291C" w:rsidRDefault="008A6E50" w:rsidP="000637D8">
      <w:pPr>
        <w:rPr>
          <w:bCs/>
          <w:noProof/>
          <w:spacing w:val="5"/>
        </w:rPr>
      </w:pPr>
      <w:r w:rsidRPr="00BD291C">
        <w:rPr>
          <w:bCs/>
          <w:noProof/>
          <w:spacing w:val="5"/>
        </w:rPr>
        <w:t>• Puissance radiofréquence maximale: -5 dBm</w:t>
      </w:r>
    </w:p>
    <w:p w:rsidR="008A6E50" w:rsidRPr="00BD291C" w:rsidRDefault="008A6E50" w:rsidP="000637D8">
      <w:pPr>
        <w:rPr>
          <w:bCs/>
          <w:noProof/>
          <w:spacing w:val="5"/>
        </w:rPr>
      </w:pPr>
      <w:r w:rsidRPr="00BD291C">
        <w:rPr>
          <w:bCs/>
          <w:noProof/>
          <w:spacing w:val="5"/>
        </w:rPr>
        <w:t>• Distance minimale entre appareils Bluetooth®: 1,2 m</w:t>
      </w:r>
    </w:p>
    <w:p w:rsidR="008A6E50" w:rsidRPr="00BD291C" w:rsidRDefault="008A6E50" w:rsidP="000637D8">
      <w:pPr>
        <w:rPr>
          <w:bCs/>
          <w:noProof/>
          <w:spacing w:val="5"/>
        </w:rPr>
      </w:pPr>
      <w:r w:rsidRPr="00BD291C">
        <w:rPr>
          <w:bCs/>
          <w:noProof/>
          <w:spacing w:val="5"/>
        </w:rPr>
        <w:t>• Réglages du détecteur: appli Niko detector tool et communication Bluetooth® bidirectionnelle</w:t>
      </w:r>
    </w:p>
    <w:p w:rsidR="008A6E50" w:rsidRPr="00BD291C" w:rsidRDefault="008A6E50" w:rsidP="000637D8">
      <w:pPr>
        <w:rPr>
          <w:bCs/>
          <w:noProof/>
          <w:spacing w:val="5"/>
        </w:rPr>
      </w:pPr>
      <w:r w:rsidRPr="00BD291C">
        <w:rPr>
          <w:bCs/>
          <w:noProof/>
          <w:spacing w:val="5"/>
        </w:rPr>
        <w:t>• Degré de protection: IP54</w:t>
      </w:r>
    </w:p>
    <w:p w:rsidR="008A6E50" w:rsidRPr="00BD291C" w:rsidRDefault="008A6E50" w:rsidP="000637D8">
      <w:pPr>
        <w:rPr>
          <w:bCs/>
          <w:noProof/>
          <w:spacing w:val="5"/>
        </w:rPr>
      </w:pPr>
      <w:r w:rsidRPr="00BD291C">
        <w:rPr>
          <w:bCs/>
          <w:noProof/>
          <w:spacing w:val="5"/>
        </w:rPr>
        <w:t>• Classe de protection: Appareil de classe II</w:t>
      </w:r>
    </w:p>
    <w:p w:rsidR="008A6E50" w:rsidRDefault="008A6E50" w:rsidP="00AB54D6">
      <w:pPr>
        <w:rPr>
          <w:rStyle w:val="BookTitle"/>
          <w:b w:val="0"/>
          <w:smallCaps w:val="0"/>
        </w:rPr>
        <w:sectPr w:rsidR="008A6E50" w:rsidSect="009F25A8">
          <w:type w:val="continuous"/>
          <w:pgSz w:w="11907" w:h="16840" w:code="9"/>
          <w:pgMar w:top="1440" w:right="1080" w:bottom="1440" w:left="1080" w:header="567" w:footer="567" w:gutter="0"/>
          <w:pgNumType w:start="1"/>
          <w:cols w:space="708"/>
          <w:docGrid w:linePitch="272"/>
        </w:sectPr>
      </w:pPr>
      <w:r w:rsidRPr="00BD291C">
        <w:rPr>
          <w:bCs/>
          <w:noProof/>
          <w:spacing w:val="5"/>
        </w:rPr>
        <w:t>• Marquage: CE</w:t>
      </w:r>
    </w:p>
    <w:p w:rsidR="004F0CC9" w:rsidRDefault="004F0CC9"/>
    <w:sectPr w:rsidR="004F0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50"/>
    <w:rsid w:val="004F0CC9"/>
    <w:rsid w:val="008A6E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101F0FA-97A2-41EC-AE3E-00153E8D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6E50"/>
    <w:pPr>
      <w:keepNext/>
      <w:spacing w:before="480" w:after="360" w:line="288" w:lineRule="auto"/>
      <w:outlineLvl w:val="0"/>
    </w:pPr>
    <w:rPr>
      <w:rFonts w:ascii="Arial" w:eastAsia="Times New Roman" w:hAnsi="Arial"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E50"/>
    <w:rPr>
      <w:rFonts w:ascii="Arial" w:eastAsia="Times New Roman" w:hAnsi="Arial" w:cs="Times New Roman"/>
      <w:b/>
      <w:sz w:val="28"/>
      <w:szCs w:val="20"/>
      <w:lang w:eastAsia="en-US"/>
    </w:rPr>
  </w:style>
  <w:style w:type="character" w:styleId="BookTitle">
    <w:name w:val="Book Title"/>
    <w:basedOn w:val="DefaultParagraphFont"/>
    <w:uiPriority w:val="33"/>
    <w:rsid w:val="008A6E5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1899</Characters>
  <Application>Microsoft Office Word</Application>
  <DocSecurity>0</DocSecurity>
  <Lines>15</Lines>
  <Paragraphs>4</Paragraphs>
  <ScaleCrop>false</ScaleCrop>
  <Company>NikoGroup NV</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Schoeters Tino (TSH)</dc:creator>
  <cp:keywords/>
  <dc:description/>
  <cp:lastModifiedBy/>
  <cp:revision>1</cp:revision>
  <dcterms:created xsi:type="dcterms:W3CDTF">2019-04-03T08:07:00Z</dcterms:created>
</cp:coreProperties>
</file>